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4FA5" w14:textId="77777777" w:rsidR="00293426" w:rsidRPr="002136FB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</w:rPr>
      </w:pPr>
      <w:r w:rsidRPr="002136FB">
        <w:rPr>
          <w:rFonts w:ascii="Times New Roman" w:hAnsi="Times New Roman" w:cs="Times New Roman"/>
          <w:b/>
          <w:i/>
          <w:color w:val="7030A0"/>
        </w:rPr>
        <w:t>PERFECT</w:t>
      </w:r>
      <w:r w:rsidR="000651CD" w:rsidRPr="002136FB">
        <w:rPr>
          <w:rFonts w:ascii="Times New Roman" w:hAnsi="Times New Roman" w:cs="Times New Roman"/>
          <w:b/>
          <w:i/>
          <w:color w:val="7030A0"/>
        </w:rPr>
        <w:t xml:space="preserve"> PEGS</w:t>
      </w:r>
    </w:p>
    <w:p w14:paraId="7A31564A" w14:textId="77777777" w:rsidR="002136FB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</w:rPr>
      </w:pPr>
      <w:r w:rsidRPr="002136FB">
        <w:rPr>
          <w:rFonts w:ascii="Times New Roman" w:hAnsi="Times New Roman" w:cs="Times New Roman"/>
          <w:b/>
          <w:i/>
          <w:color w:val="7030A0"/>
        </w:rPr>
        <w:t>Ceramic Firing Pegs</w:t>
      </w:r>
    </w:p>
    <w:p w14:paraId="51C83D8F" w14:textId="77777777" w:rsidR="002136FB" w:rsidRPr="002136FB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</w:rPr>
      </w:pPr>
    </w:p>
    <w:p w14:paraId="09EE675A" w14:textId="77777777" w:rsidR="00CE4509" w:rsidRPr="00B85FE5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8E067E">
        <w:rPr>
          <w:rFonts w:ascii="Times New Roman" w:hAnsi="Times New Roman" w:cs="Times New Roman"/>
          <w:sz w:val="24"/>
          <w:szCs w:val="24"/>
        </w:rPr>
        <w:t>egs</w:t>
      </w:r>
      <w:r w:rsidR="00EA00EE">
        <w:rPr>
          <w:rFonts w:ascii="Times New Roman" w:hAnsi="Times New Roman" w:cs="Times New Roman"/>
          <w:sz w:val="24"/>
          <w:szCs w:val="24"/>
        </w:rPr>
        <w:t>,</w:t>
      </w:r>
      <w:r w:rsidR="008E067E" w:rsidRPr="008E067E">
        <w:rPr>
          <w:rFonts w:ascii="Times New Roman" w:hAnsi="Times New Roman" w:cs="Times New Roman"/>
          <w:sz w:val="24"/>
          <w:szCs w:val="24"/>
        </w:rPr>
        <w:t xml:space="preserve"> </w:t>
      </w:r>
      <w:r w:rsidR="00EA00EE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8E067E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>
        <w:rPr>
          <w:rFonts w:ascii="Times New Roman" w:hAnsi="Times New Roman" w:cs="Times New Roman"/>
          <w:sz w:val="24"/>
          <w:szCs w:val="24"/>
        </w:rPr>
        <w:t>p</w:t>
      </w:r>
      <w:r w:rsidR="000651CD" w:rsidRPr="008E067E">
        <w:rPr>
          <w:rFonts w:ascii="Times New Roman" w:hAnsi="Times New Roman" w:cs="Times New Roman"/>
          <w:sz w:val="24"/>
          <w:szCs w:val="24"/>
        </w:rPr>
        <w:t>rovide</w:t>
      </w:r>
      <w:r w:rsidR="000651CD">
        <w:rPr>
          <w:rFonts w:ascii="Times New Roman" w:hAnsi="Times New Roman" w:cs="Times New Roman"/>
          <w:sz w:val="24"/>
          <w:szCs w:val="24"/>
        </w:rPr>
        <w:t xml:space="preserve"> stability and allow for c</w:t>
      </w:r>
      <w:r w:rsidR="000651CD" w:rsidRPr="008E067E">
        <w:rPr>
          <w:rFonts w:ascii="Times New Roman" w:hAnsi="Times New Roman" w:cs="Times New Roman"/>
          <w:sz w:val="24"/>
          <w:szCs w:val="24"/>
        </w:rPr>
        <w:t>lose placement.</w:t>
      </w:r>
      <w:r w:rsidR="005D40A6">
        <w:rPr>
          <w:rFonts w:ascii="Times New Roman" w:hAnsi="Times New Roman" w:cs="Times New Roman"/>
          <w:sz w:val="24"/>
          <w:szCs w:val="24"/>
        </w:rPr>
        <w:t xml:space="preserve"> </w:t>
      </w:r>
      <w:r w:rsidR="00EA00EE">
        <w:rPr>
          <w:rFonts w:ascii="Times New Roman" w:hAnsi="Times New Roman" w:cs="Times New Roman"/>
          <w:sz w:val="24"/>
          <w:szCs w:val="24"/>
        </w:rPr>
        <w:t>Perfect Pegs are e</w:t>
      </w:r>
      <w:r w:rsidR="000651CD">
        <w:rPr>
          <w:rFonts w:ascii="Times New Roman" w:hAnsi="Times New Roman" w:cs="Times New Roman"/>
          <w:sz w:val="24"/>
          <w:szCs w:val="24"/>
        </w:rPr>
        <w:t>xcellent for use</w:t>
      </w:r>
      <w:r w:rsidR="00CF00B2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>
        <w:rPr>
          <w:rFonts w:ascii="Times New Roman" w:hAnsi="Times New Roman" w:cs="Times New Roman"/>
          <w:sz w:val="24"/>
          <w:szCs w:val="24"/>
        </w:rPr>
        <w:t>s</w:t>
      </w:r>
      <w:r w:rsidR="005D40A6">
        <w:rPr>
          <w:rFonts w:ascii="Times New Roman" w:hAnsi="Times New Roman" w:cs="Times New Roman"/>
          <w:sz w:val="24"/>
          <w:szCs w:val="24"/>
        </w:rPr>
        <w:t>.</w:t>
      </w:r>
    </w:p>
    <w:p w14:paraId="19FF975A" w14:textId="77777777" w:rsidR="006533FC" w:rsidRPr="00CF00B2" w:rsidRDefault="002136FB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Perfect</w:t>
      </w:r>
      <w:r w:rsidR="000651C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6533FC" w:rsidRPr="00CF00B2">
        <w:rPr>
          <w:rFonts w:ascii="Times New Roman" w:hAnsi="Times New Roman" w:cs="Times New Roman"/>
          <w:b/>
          <w:i/>
          <w:color w:val="7030A0"/>
          <w:sz w:val="24"/>
          <w:szCs w:val="24"/>
        </w:rPr>
        <w:t>Peg</w:t>
      </w:r>
      <w:r w:rsidR="007235C0">
        <w:rPr>
          <w:rFonts w:ascii="Times New Roman" w:hAnsi="Times New Roman" w:cs="Times New Roman"/>
          <w:b/>
          <w:i/>
          <w:color w:val="7030A0"/>
          <w:sz w:val="24"/>
          <w:szCs w:val="24"/>
        </w:rPr>
        <w:t>s</w:t>
      </w:r>
      <w:r w:rsidR="006533FC" w:rsidRPr="00CF00B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Advantages:</w:t>
      </w:r>
    </w:p>
    <w:p w14:paraId="7D5E1F40" w14:textId="77777777" w:rsidR="000651CD" w:rsidRPr="0066366C" w:rsidRDefault="000651CD" w:rsidP="000651CD">
      <w:pPr>
        <w:pStyle w:val="ListParagraph"/>
        <w:numPr>
          <w:ilvl w:val="0"/>
          <w:numId w:val="2"/>
        </w:numPr>
        <w:tabs>
          <w:tab w:val="left" w:pos="151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366C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>
        <w:rPr>
          <w:rFonts w:ascii="Times New Roman" w:hAnsi="Times New Roman" w:cs="Times New Roman"/>
          <w:sz w:val="24"/>
          <w:szCs w:val="24"/>
        </w:rPr>
        <w:t>s</w:t>
      </w:r>
    </w:p>
    <w:p w14:paraId="1EE1C600" w14:textId="77777777" w:rsidR="006533FC" w:rsidRPr="0066366C" w:rsidRDefault="006533FC" w:rsidP="00CF00B2">
      <w:pPr>
        <w:pStyle w:val="ListParagraph"/>
        <w:numPr>
          <w:ilvl w:val="0"/>
          <w:numId w:val="2"/>
        </w:numPr>
        <w:tabs>
          <w:tab w:val="left" w:pos="151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366C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5675A944" w14:textId="77777777" w:rsidR="006533FC" w:rsidRPr="0066366C" w:rsidRDefault="006533FC" w:rsidP="00CF00B2">
      <w:pPr>
        <w:pStyle w:val="ListParagraph"/>
        <w:numPr>
          <w:ilvl w:val="0"/>
          <w:numId w:val="2"/>
        </w:numPr>
        <w:tabs>
          <w:tab w:val="left" w:pos="151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366C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66366C">
        <w:rPr>
          <w:rFonts w:ascii="Times New Roman" w:hAnsi="Times New Roman" w:cs="Times New Roman"/>
          <w:sz w:val="24"/>
          <w:szCs w:val="24"/>
        </w:rPr>
        <w:t>s</w:t>
      </w:r>
      <w:r w:rsidRPr="0066366C">
        <w:rPr>
          <w:rFonts w:ascii="Times New Roman" w:hAnsi="Times New Roman" w:cs="Times New Roman"/>
          <w:sz w:val="24"/>
          <w:szCs w:val="24"/>
        </w:rPr>
        <w:t>tability</w:t>
      </w:r>
    </w:p>
    <w:p w14:paraId="7AEB898A" w14:textId="77777777" w:rsidR="00F47AE9" w:rsidRPr="0066366C" w:rsidRDefault="00F47AE9" w:rsidP="00CF00B2">
      <w:pPr>
        <w:pStyle w:val="ListParagraph"/>
        <w:numPr>
          <w:ilvl w:val="0"/>
          <w:numId w:val="2"/>
        </w:numPr>
        <w:tabs>
          <w:tab w:val="left" w:pos="151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366C">
        <w:rPr>
          <w:rFonts w:ascii="Times New Roman" w:hAnsi="Times New Roman" w:cs="Times New Roman"/>
          <w:sz w:val="24"/>
          <w:szCs w:val="24"/>
        </w:rPr>
        <w:t>Can be fired up to 2200°</w:t>
      </w:r>
      <w:r w:rsidR="000F09F2">
        <w:rPr>
          <w:rFonts w:ascii="Times New Roman" w:hAnsi="Times New Roman" w:cs="Times New Roman"/>
          <w:sz w:val="24"/>
          <w:szCs w:val="24"/>
        </w:rPr>
        <w:t xml:space="preserve"> F</w:t>
      </w:r>
      <w:r w:rsidR="000F09F2" w:rsidRPr="000F09F2">
        <w:rPr>
          <w:rFonts w:ascii="Times New Roman" w:hAnsi="Times New Roman" w:cs="Times New Roman"/>
          <w:sz w:val="24"/>
          <w:szCs w:val="24"/>
        </w:rPr>
        <w:t>ahrenheit</w:t>
      </w:r>
      <w:bookmarkStart w:id="0" w:name="_GoBack"/>
      <w:bookmarkEnd w:id="0"/>
    </w:p>
    <w:p w14:paraId="39086C4B" w14:textId="77777777" w:rsidR="002136FB" w:rsidRDefault="00C45A93" w:rsidP="002136FB">
      <w:pPr>
        <w:pStyle w:val="ListParagraph"/>
        <w:numPr>
          <w:ilvl w:val="0"/>
          <w:numId w:val="2"/>
        </w:numPr>
        <w:tabs>
          <w:tab w:val="left" w:pos="151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</w:t>
      </w:r>
      <w:r w:rsidR="006533FC" w:rsidRPr="0066366C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>
        <w:rPr>
          <w:rFonts w:ascii="Times New Roman" w:hAnsi="Times New Roman" w:cs="Times New Roman"/>
          <w:sz w:val="24"/>
          <w:szCs w:val="24"/>
        </w:rPr>
        <w:t>3</w:t>
      </w:r>
      <w:r w:rsidR="006533FC" w:rsidRPr="0066366C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132F4826" w14:textId="77777777" w:rsidR="002136FB" w:rsidRPr="002136FB" w:rsidRDefault="002136FB" w:rsidP="002136FB">
      <w:pPr>
        <w:pStyle w:val="ListParagraph"/>
        <w:tabs>
          <w:tab w:val="left" w:pos="1519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7EF978C" w14:textId="77777777" w:rsidR="008A207B" w:rsidRDefault="007C7D45" w:rsidP="005B2B66">
      <w:pPr>
        <w:spacing w:after="0" w:line="240" w:lineRule="auto"/>
        <w:ind w:left="720" w:firstLine="720"/>
        <w:rPr>
          <w:rFonts w:ascii="Calibri" w:hAnsi="Calibri" w:cs="Calibri"/>
          <w:b/>
          <w:bCs/>
        </w:rPr>
      </w:pPr>
      <w:r>
        <w:rPr>
          <w:rFonts w:eastAsia="Times New Roman"/>
          <w:noProof/>
        </w:rPr>
        <w:drawing>
          <wp:inline distT="0" distB="0" distL="0" distR="0" wp14:anchorId="21834456" wp14:editId="43E166BE">
            <wp:extent cx="653143" cy="674370"/>
            <wp:effectExtent l="0" t="0" r="0" b="0"/>
            <wp:docPr id="5" name="Picture 5" descr="cid:8BB0219D-2A20-45BB-9820-2D80B1E07B48@grandenetwork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1A8F13-C64B-4FB2-93A9-3EDE5753C091" descr="cid:8BB0219D-2A20-45BB-9820-2D80B1E07B48@grandenetworks.n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41" cy="6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67E" w:rsidRPr="008E067E">
        <w:rPr>
          <w:rFonts w:ascii="Calibri" w:hAnsi="Calibri" w:cs="Calibri"/>
          <w:b/>
          <w:bCs/>
        </w:rPr>
        <w:tab/>
      </w:r>
    </w:p>
    <w:p w14:paraId="5D95A31C" w14:textId="77777777" w:rsidR="008A207B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09F4D6D" w14:textId="77777777" w:rsidR="008E067E" w:rsidRPr="001546E8" w:rsidRDefault="005B2B66" w:rsidP="001546E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546E8">
        <w:rPr>
          <w:rFonts w:ascii="Times New Roman" w:hAnsi="Times New Roman" w:cs="Times New Roman"/>
          <w:b/>
          <w:sz w:val="24"/>
          <w:szCs w:val="24"/>
        </w:rPr>
        <w:t>Item # 11</w:t>
      </w:r>
      <w:r w:rsidR="00CF00B2" w:rsidRPr="001546E8">
        <w:rPr>
          <w:rFonts w:ascii="Times New Roman" w:hAnsi="Times New Roman" w:cs="Times New Roman"/>
          <w:b/>
          <w:sz w:val="24"/>
          <w:szCs w:val="24"/>
        </w:rPr>
        <w:t>2</w:t>
      </w:r>
      <w:r w:rsidRPr="001546E8">
        <w:rPr>
          <w:rFonts w:ascii="Times New Roman" w:hAnsi="Times New Roman" w:cs="Times New Roman"/>
          <w:b/>
          <w:sz w:val="24"/>
          <w:szCs w:val="24"/>
        </w:rPr>
        <w:tab/>
      </w:r>
      <w:r w:rsidR="001807CE" w:rsidRPr="001546E8">
        <w:rPr>
          <w:rFonts w:ascii="Times New Roman" w:hAnsi="Times New Roman" w:cs="Times New Roman"/>
          <w:b/>
          <w:sz w:val="24"/>
          <w:szCs w:val="24"/>
        </w:rPr>
        <w:t>For Small Anteriors / Small Bicuspids</w:t>
      </w:r>
      <w:r w:rsidR="00EA00EE">
        <w:rPr>
          <w:rFonts w:ascii="Times New Roman" w:hAnsi="Times New Roman" w:cs="Times New Roman"/>
          <w:sz w:val="24"/>
          <w:szCs w:val="24"/>
        </w:rPr>
        <w:t xml:space="preserve"> (Set of 6</w:t>
      </w:r>
      <w:r w:rsidR="001807CE" w:rsidRPr="001546E8">
        <w:rPr>
          <w:rFonts w:ascii="Times New Roman" w:hAnsi="Times New Roman" w:cs="Times New Roman"/>
          <w:sz w:val="24"/>
          <w:szCs w:val="24"/>
        </w:rPr>
        <w:t>)</w:t>
      </w:r>
      <w:r w:rsidRPr="001546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E067E" w:rsidRPr="001546E8">
        <w:rPr>
          <w:rFonts w:ascii="Times New Roman" w:hAnsi="Times New Roman" w:cs="Times New Roman"/>
          <w:sz w:val="24"/>
          <w:szCs w:val="24"/>
        </w:rPr>
        <w:tab/>
      </w:r>
      <w:r w:rsidR="008E067E" w:rsidRPr="001546E8">
        <w:rPr>
          <w:rFonts w:ascii="Times New Roman" w:hAnsi="Times New Roman" w:cs="Times New Roman"/>
          <w:sz w:val="24"/>
          <w:szCs w:val="24"/>
        </w:rPr>
        <w:tab/>
      </w:r>
      <w:r w:rsidR="008E067E" w:rsidRPr="001546E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067E" w:rsidRPr="001546E8">
        <w:rPr>
          <w:rFonts w:ascii="Times New Roman" w:hAnsi="Times New Roman" w:cs="Times New Roman"/>
          <w:sz w:val="24"/>
          <w:szCs w:val="24"/>
        </w:rPr>
        <w:tab/>
      </w:r>
      <w:r w:rsidR="008E067E" w:rsidRPr="001546E8">
        <w:rPr>
          <w:rFonts w:ascii="Times New Roman" w:hAnsi="Times New Roman" w:cs="Times New Roman"/>
          <w:sz w:val="24"/>
          <w:szCs w:val="24"/>
        </w:rPr>
        <w:tab/>
      </w:r>
      <w:r w:rsidR="008E067E" w:rsidRPr="001546E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E067E" w:rsidRPr="001546E8">
        <w:rPr>
          <w:rFonts w:ascii="Times New Roman" w:hAnsi="Times New Roman" w:cs="Times New Roman"/>
          <w:sz w:val="24"/>
          <w:szCs w:val="24"/>
        </w:rPr>
        <w:tab/>
      </w:r>
      <w:r w:rsidR="008E067E" w:rsidRPr="001546E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A6A29CA" w14:textId="77777777" w:rsidR="008A207B" w:rsidRDefault="007C7D45" w:rsidP="005B2B6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92F5626" wp14:editId="6808C273">
            <wp:extent cx="687977" cy="617855"/>
            <wp:effectExtent l="0" t="0" r="0" b="0"/>
            <wp:docPr id="8" name="Picture 8" descr="cid:CD76A145-EDF7-4D6E-B994-88627AAEBADA@grandenetwork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83B40-38F9-4B06-825B-387CB98BBB30" descr="cid:CD76A145-EDF7-4D6E-B994-88627AAEBADA@grandenetworks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2" cy="6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1E009" w14:textId="77777777" w:rsidR="008A207B" w:rsidRPr="001807CE" w:rsidRDefault="00CF00B2" w:rsidP="008A20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807CE">
        <w:rPr>
          <w:rFonts w:ascii="Times New Roman" w:hAnsi="Times New Roman" w:cs="Times New Roman"/>
          <w:b/>
          <w:sz w:val="24"/>
          <w:szCs w:val="24"/>
        </w:rPr>
        <w:t>Item #114</w:t>
      </w:r>
      <w:r w:rsidR="005B2B66" w:rsidRPr="008A2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B66" w:rsidRPr="008A20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07CE">
        <w:rPr>
          <w:rFonts w:ascii="Times New Roman" w:hAnsi="Times New Roman" w:cs="Times New Roman"/>
          <w:b/>
          <w:bCs/>
          <w:sz w:val="24"/>
          <w:szCs w:val="24"/>
        </w:rPr>
        <w:t>For Small Molars</w:t>
      </w:r>
      <w:r w:rsidR="00EA00EE">
        <w:rPr>
          <w:rFonts w:ascii="Times New Roman" w:hAnsi="Times New Roman" w:cs="Times New Roman"/>
          <w:bCs/>
          <w:sz w:val="24"/>
          <w:szCs w:val="24"/>
        </w:rPr>
        <w:t xml:space="preserve"> (Set of 6</w:t>
      </w:r>
      <w:r w:rsidR="001807CE">
        <w:rPr>
          <w:rFonts w:ascii="Times New Roman" w:hAnsi="Times New Roman" w:cs="Times New Roman"/>
          <w:bCs/>
          <w:sz w:val="24"/>
          <w:szCs w:val="24"/>
        </w:rPr>
        <w:t>)</w:t>
      </w:r>
    </w:p>
    <w:p w14:paraId="7F8C6ED7" w14:textId="77777777" w:rsidR="00CC3162" w:rsidRPr="008A207B" w:rsidRDefault="00CC3162" w:rsidP="008A20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9852970" w14:textId="77777777" w:rsidR="008A207B" w:rsidRPr="008A207B" w:rsidRDefault="007C7D45" w:rsidP="008A20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3189D08" wp14:editId="524CFAEC">
            <wp:extent cx="701040" cy="692150"/>
            <wp:effectExtent l="0" t="0" r="3810" b="0"/>
            <wp:docPr id="9" name="Picture 9" descr="cid:DAD58029-5F4F-47A7-A659-AD83873B0642@grandenetwork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D07439-3399-4C19-8F6D-C49710239194" descr="cid:DAD58029-5F4F-47A7-A659-AD83873B0642@grandenetworks.ne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24" cy="71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67E" w:rsidRPr="008E0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9386EE" w14:textId="77777777" w:rsidR="008A207B" w:rsidRPr="001807CE" w:rsidRDefault="008A207B" w:rsidP="005B2B66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2B66" w:rsidRPr="001807CE">
        <w:rPr>
          <w:rFonts w:ascii="Times New Roman" w:hAnsi="Times New Roman" w:cs="Times New Roman"/>
          <w:b/>
          <w:sz w:val="24"/>
          <w:szCs w:val="24"/>
        </w:rPr>
        <w:t>Item #1</w:t>
      </w:r>
      <w:r w:rsidR="00CF00B2" w:rsidRPr="001807CE">
        <w:rPr>
          <w:rFonts w:ascii="Times New Roman" w:hAnsi="Times New Roman" w:cs="Times New Roman"/>
          <w:b/>
          <w:sz w:val="24"/>
          <w:szCs w:val="24"/>
        </w:rPr>
        <w:t>16</w:t>
      </w:r>
      <w:r w:rsidR="005B2B66" w:rsidRPr="005B2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B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07CE">
        <w:rPr>
          <w:rFonts w:ascii="Times New Roman" w:hAnsi="Times New Roman" w:cs="Times New Roman"/>
          <w:b/>
          <w:bCs/>
          <w:sz w:val="24"/>
          <w:szCs w:val="24"/>
        </w:rPr>
        <w:t>For Large Molars</w:t>
      </w:r>
      <w:r w:rsidR="00180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7CE" w:rsidRPr="001807CE">
        <w:rPr>
          <w:rFonts w:ascii="Times New Roman" w:hAnsi="Times New Roman" w:cs="Times New Roman"/>
          <w:b/>
          <w:bCs/>
          <w:sz w:val="24"/>
          <w:szCs w:val="24"/>
        </w:rPr>
        <w:t>/ Large Bicuspids</w:t>
      </w:r>
      <w:r w:rsidR="001807CE">
        <w:rPr>
          <w:rFonts w:ascii="Times New Roman" w:hAnsi="Times New Roman" w:cs="Times New Roman"/>
          <w:bCs/>
          <w:sz w:val="24"/>
          <w:szCs w:val="24"/>
        </w:rPr>
        <w:t xml:space="preserve"> (Set of </w:t>
      </w:r>
      <w:r w:rsidR="00EA00EE">
        <w:rPr>
          <w:rFonts w:ascii="Times New Roman" w:hAnsi="Times New Roman" w:cs="Times New Roman"/>
          <w:bCs/>
          <w:sz w:val="24"/>
          <w:szCs w:val="24"/>
        </w:rPr>
        <w:t>6</w:t>
      </w:r>
      <w:r w:rsidR="001807CE">
        <w:rPr>
          <w:rFonts w:ascii="Times New Roman" w:hAnsi="Times New Roman" w:cs="Times New Roman"/>
          <w:bCs/>
          <w:sz w:val="24"/>
          <w:szCs w:val="24"/>
        </w:rPr>
        <w:t>)</w:t>
      </w:r>
    </w:p>
    <w:p w14:paraId="7AAC18BF" w14:textId="77777777" w:rsidR="00EA00EE" w:rsidRDefault="0066366C" w:rsidP="001807CE">
      <w:pPr>
        <w:pStyle w:val="NoSpacing"/>
      </w:pPr>
      <w:r>
        <w:tab/>
      </w:r>
      <w:r w:rsidR="001807CE">
        <w:tab/>
      </w:r>
    </w:p>
    <w:p w14:paraId="373E51BF" w14:textId="77777777" w:rsidR="001807CE" w:rsidRDefault="005B2B66" w:rsidP="00EA00E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546E8">
        <w:rPr>
          <w:rFonts w:ascii="Times New Roman" w:hAnsi="Times New Roman" w:cs="Times New Roman"/>
          <w:b/>
          <w:sz w:val="24"/>
          <w:szCs w:val="24"/>
        </w:rPr>
        <w:t>Item #1</w:t>
      </w:r>
      <w:r w:rsidR="00CF00B2" w:rsidRPr="001546E8">
        <w:rPr>
          <w:rFonts w:ascii="Times New Roman" w:hAnsi="Times New Roman" w:cs="Times New Roman"/>
          <w:b/>
          <w:sz w:val="24"/>
          <w:szCs w:val="24"/>
        </w:rPr>
        <w:t>1</w:t>
      </w:r>
      <w:r w:rsidR="001807CE" w:rsidRPr="001546E8">
        <w:rPr>
          <w:rFonts w:ascii="Times New Roman" w:hAnsi="Times New Roman" w:cs="Times New Roman"/>
          <w:b/>
          <w:sz w:val="24"/>
          <w:szCs w:val="24"/>
        </w:rPr>
        <w:t>9</w:t>
      </w:r>
      <w:r w:rsidRPr="0018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07CE" w:rsidRPr="001807CE">
        <w:rPr>
          <w:rFonts w:ascii="Times New Roman" w:hAnsi="Times New Roman" w:cs="Times New Roman"/>
          <w:b/>
          <w:bCs/>
          <w:sz w:val="24"/>
          <w:szCs w:val="24"/>
        </w:rPr>
        <w:t>Assortment</w:t>
      </w:r>
      <w:r w:rsidRPr="0018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7CE" w:rsidRPr="001807CE">
        <w:rPr>
          <w:rFonts w:ascii="Times New Roman" w:hAnsi="Times New Roman" w:cs="Times New Roman"/>
          <w:sz w:val="24"/>
          <w:szCs w:val="24"/>
        </w:rPr>
        <w:t>(Set of 12)</w:t>
      </w:r>
    </w:p>
    <w:p w14:paraId="6CD2D7B0" w14:textId="77777777" w:rsidR="001807CE" w:rsidRDefault="001807CE" w:rsidP="001807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07CE">
        <w:rPr>
          <w:rFonts w:ascii="Times New Roman" w:hAnsi="Times New Roman" w:cs="Times New Roman"/>
          <w:sz w:val="24"/>
          <w:szCs w:val="24"/>
        </w:rPr>
        <w:t>For Small Anterior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1807C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7CE">
        <w:rPr>
          <w:rFonts w:ascii="Times New Roman" w:hAnsi="Times New Roman" w:cs="Times New Roman"/>
          <w:sz w:val="24"/>
          <w:szCs w:val="24"/>
        </w:rPr>
        <w:t>Small Bicuspids (4 ea.)</w:t>
      </w:r>
      <w:r>
        <w:rPr>
          <w:rFonts w:ascii="Times New Roman" w:hAnsi="Times New Roman" w:cs="Times New Roman"/>
          <w:sz w:val="24"/>
          <w:szCs w:val="24"/>
        </w:rPr>
        <w:t xml:space="preserve">; For Small Molars (4 ea.); </w:t>
      </w:r>
    </w:p>
    <w:p w14:paraId="6FA969D4" w14:textId="77777777" w:rsidR="0066366C" w:rsidRDefault="001807CE" w:rsidP="001807C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Large Molars / Large Bicuspids (4 ea.)</w:t>
      </w:r>
      <w:r w:rsidR="005B2B66">
        <w:rPr>
          <w:rFonts w:ascii="Times New Roman" w:hAnsi="Times New Roman" w:cs="Times New Roman"/>
          <w:sz w:val="24"/>
          <w:szCs w:val="24"/>
        </w:rPr>
        <w:tab/>
      </w:r>
    </w:p>
    <w:p w14:paraId="514DE3A0" w14:textId="77777777" w:rsidR="0066366C" w:rsidRDefault="0066366C" w:rsidP="008A207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4224379" w14:textId="77777777" w:rsidR="006533FC" w:rsidRPr="006533FC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eastAsia="Times New Roman"/>
          <w:noProof/>
        </w:rPr>
        <w:drawing>
          <wp:inline distT="0" distB="0" distL="0" distR="0" wp14:anchorId="6E43005B" wp14:editId="1B718DFC">
            <wp:extent cx="2242457" cy="891904"/>
            <wp:effectExtent l="0" t="0" r="5715" b="3810"/>
            <wp:docPr id="2" name="Picture 2" descr="cid:7464B801-4C9F-4027-8850-F7C53B842511@grandenetwork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FD7D76-BBF8-4D37-8A2E-3A6EF853F332" descr="cid:7464B801-4C9F-4027-8850-F7C53B842511@grandenetworks.net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74" cy="103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3FC" w:rsidRPr="006533FC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7361"/>
      </v:shape>
    </w:pict>
  </w:numPicBullet>
  <w:abstractNum w:abstractNumId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1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26"/>
    <w:rsid w:val="000651CD"/>
    <w:rsid w:val="000F09F2"/>
    <w:rsid w:val="000F3A60"/>
    <w:rsid w:val="001546E8"/>
    <w:rsid w:val="001807CE"/>
    <w:rsid w:val="002136FB"/>
    <w:rsid w:val="00216DC9"/>
    <w:rsid w:val="00293426"/>
    <w:rsid w:val="003D4E1B"/>
    <w:rsid w:val="004775EF"/>
    <w:rsid w:val="005B2B66"/>
    <w:rsid w:val="005D40A6"/>
    <w:rsid w:val="006533FC"/>
    <w:rsid w:val="0066366C"/>
    <w:rsid w:val="007235C0"/>
    <w:rsid w:val="007C7D45"/>
    <w:rsid w:val="00854B27"/>
    <w:rsid w:val="008A207B"/>
    <w:rsid w:val="008E067E"/>
    <w:rsid w:val="00A81F06"/>
    <w:rsid w:val="00B85FE5"/>
    <w:rsid w:val="00BB6498"/>
    <w:rsid w:val="00C45A93"/>
    <w:rsid w:val="00CC3162"/>
    <w:rsid w:val="00CE4509"/>
    <w:rsid w:val="00CF00B2"/>
    <w:rsid w:val="00D44096"/>
    <w:rsid w:val="00EA00EE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F789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cid:DAD58029-5F4F-47A7-A659-AD83873B0642@grandenetworks.net" TargetMode="External"/><Relationship Id="rId12" Type="http://schemas.openxmlformats.org/officeDocument/2006/relationships/image" Target="media/image5.jpeg"/><Relationship Id="rId13" Type="http://schemas.openxmlformats.org/officeDocument/2006/relationships/image" Target="cid:7464B801-4C9F-4027-8850-F7C53B842511@grandenetworks.ne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cid:8BB0219D-2A20-45BB-9820-2D80B1E07B48@grandenetworks.net" TargetMode="External"/><Relationship Id="rId8" Type="http://schemas.openxmlformats.org/officeDocument/2006/relationships/image" Target="media/image3.jpeg"/><Relationship Id="rId9" Type="http://schemas.openxmlformats.org/officeDocument/2006/relationships/image" Target="cid:CD76A145-EDF7-4D6E-B994-88627AAEBADA@grandenetworks.net" TargetMode="External"/><Relationship Id="rId10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Robert Brown</cp:lastModifiedBy>
  <cp:revision>18</cp:revision>
  <cp:lastPrinted>2014-08-28T15:54:00Z</cp:lastPrinted>
  <dcterms:created xsi:type="dcterms:W3CDTF">2013-08-22T13:29:00Z</dcterms:created>
  <dcterms:modified xsi:type="dcterms:W3CDTF">2014-10-22T17:45:00Z</dcterms:modified>
</cp:coreProperties>
</file>