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CD74" w14:textId="01E4C3BA" w:rsidR="00377B30" w:rsidRPr="000F432E" w:rsidRDefault="00377B30" w:rsidP="00377B30">
      <w:pPr>
        <w:jc w:val="both"/>
        <w:rPr>
          <w:b/>
          <w:bCs/>
          <w:i/>
          <w:color w:val="4D1979"/>
          <w:kern w:val="24"/>
        </w:rPr>
      </w:pPr>
      <w:r w:rsidRPr="000F432E">
        <w:rPr>
          <w:b/>
          <w:bCs/>
          <w:i/>
          <w:color w:val="4D1979"/>
          <w:kern w:val="24"/>
        </w:rPr>
        <w:t>DR. DETOX</w:t>
      </w:r>
      <w:r w:rsidR="00B31AFC">
        <w:rPr>
          <w:b/>
          <w:bCs/>
          <w:i/>
          <w:color w:val="4D1979"/>
          <w:kern w:val="24"/>
        </w:rPr>
        <w:t xml:space="preserve"> – FORMULA 2</w:t>
      </w:r>
      <w:bookmarkStart w:id="0" w:name="_GoBack"/>
      <w:bookmarkEnd w:id="0"/>
    </w:p>
    <w:p w14:paraId="228CAAB7" w14:textId="77777777" w:rsidR="00377B30" w:rsidRPr="000F432E" w:rsidRDefault="00377B30" w:rsidP="00377B30">
      <w:pPr>
        <w:jc w:val="both"/>
        <w:rPr>
          <w:b/>
          <w:bCs/>
          <w:i/>
          <w:color w:val="4D1979"/>
          <w:kern w:val="24"/>
        </w:rPr>
      </w:pPr>
      <w:r w:rsidRPr="000F432E">
        <w:rPr>
          <w:b/>
          <w:bCs/>
          <w:i/>
          <w:color w:val="4D1979"/>
          <w:kern w:val="24"/>
        </w:rPr>
        <w:t>The Ionic Sponge Oven Cleaner!</w:t>
      </w:r>
    </w:p>
    <w:p w14:paraId="50A75F1F" w14:textId="77777777" w:rsidR="00D15A1D" w:rsidRPr="000F432E" w:rsidRDefault="00D15A1D" w:rsidP="00D15A1D">
      <w:pPr>
        <w:pStyle w:val="NoSpacing"/>
        <w:jc w:val="both"/>
        <w:rPr>
          <w:rFonts w:ascii="Times New Roman" w:hAnsi="Times New Roman"/>
          <w:sz w:val="24"/>
          <w:szCs w:val="24"/>
        </w:rPr>
      </w:pPr>
    </w:p>
    <w:p w14:paraId="1B5AF0BA" w14:textId="77777777" w:rsidR="00377B30" w:rsidRPr="000F432E" w:rsidRDefault="00377B30" w:rsidP="00377B30">
      <w:pPr>
        <w:jc w:val="both"/>
      </w:pPr>
      <w:r w:rsidRPr="000F432E">
        <w:t xml:space="preserve">Dr. Detox eliminates the ion contaminates that can cause problems with metal work and ceramics. After using Dr. Detox as </w:t>
      </w:r>
      <w:proofErr w:type="gramStart"/>
      <w:r w:rsidRPr="000F432E">
        <w:t>recommended</w:t>
      </w:r>
      <w:proofErr w:type="gramEnd"/>
      <w:r w:rsidRPr="000F432E">
        <w:t xml:space="preserve"> you'll start to see results immediately. An oven cleaned with Dr. Detox eliminates greening, discoloration, and bubbling in porcelain restorations. Extends the muffle and the thermocouple life because there is no longer a need to take the muffle to high temperatures when cleaning the oven as with old-fashioned carbon products. Maintains the thermocouple accuracy by removing the ions of various metals that stick to the thermocouple and distort temperatures.</w:t>
      </w:r>
    </w:p>
    <w:p w14:paraId="0AD1CB11" w14:textId="77777777" w:rsidR="00377B30" w:rsidRPr="000F432E" w:rsidRDefault="00377B30" w:rsidP="00377B30">
      <w:pPr>
        <w:jc w:val="both"/>
      </w:pPr>
    </w:p>
    <w:p w14:paraId="3197CB46" w14:textId="2F3E1F19" w:rsidR="003A5EAB" w:rsidRPr="000F432E" w:rsidRDefault="003A5EAB" w:rsidP="003A5EAB">
      <w:pPr>
        <w:jc w:val="both"/>
      </w:pPr>
      <w:r w:rsidRPr="000F432E">
        <w:rPr>
          <w:b/>
          <w:bCs/>
        </w:rPr>
        <w:t>Dr. Detox Formula 2</w:t>
      </w:r>
      <w:r w:rsidRPr="000F432E">
        <w:t xml:space="preserve">: Removes Li, Sr, Fe, K, Cd, Cs, Ca, Al, Hg, Zn, Cr, C, </w:t>
      </w:r>
      <w:proofErr w:type="spellStart"/>
      <w:r w:rsidRPr="000F432E">
        <w:t>Rb</w:t>
      </w:r>
      <w:proofErr w:type="spellEnd"/>
      <w:r w:rsidRPr="000F432E">
        <w:t>, Na, Ba, Mg, and Be.</w:t>
      </w:r>
    </w:p>
    <w:p w14:paraId="77CAB3F2" w14:textId="77777777" w:rsidR="003A5EAB" w:rsidRPr="000F432E" w:rsidRDefault="003A5EAB" w:rsidP="00377B30">
      <w:pPr>
        <w:jc w:val="both"/>
      </w:pPr>
    </w:p>
    <w:p w14:paraId="58CCB2FA" w14:textId="36663670" w:rsidR="00377B30" w:rsidRPr="000F432E" w:rsidRDefault="00377B30" w:rsidP="00377B30">
      <w:pPr>
        <w:jc w:val="both"/>
      </w:pPr>
      <w:r w:rsidRPr="000F432E">
        <w:t>Gold is not a problem alloy. It is the other alloys that are in the gold that are the problem.</w:t>
      </w:r>
    </w:p>
    <w:p w14:paraId="2EABA064" w14:textId="7BB5361D" w:rsidR="003A5EAB" w:rsidRPr="000F432E" w:rsidRDefault="003A5EAB" w:rsidP="0000687B">
      <w:pPr>
        <w:autoSpaceDE w:val="0"/>
        <w:spacing w:after="80"/>
        <w:jc w:val="both"/>
        <w:rPr>
          <w:rFonts w:eastAsia="Times-Roman"/>
          <w:color w:val="000000"/>
        </w:rPr>
      </w:pPr>
    </w:p>
    <w:p w14:paraId="34FD422B" w14:textId="7ECF6F5A" w:rsidR="003A5EAB" w:rsidRPr="000F432E" w:rsidRDefault="003A5EAB" w:rsidP="003A5EAB">
      <w:pPr>
        <w:autoSpaceDE w:val="0"/>
        <w:spacing w:after="80"/>
        <w:jc w:val="both"/>
        <w:rPr>
          <w:rFonts w:eastAsia="Times-Roman"/>
          <w:b/>
          <w:color w:val="000000"/>
        </w:rPr>
      </w:pPr>
      <w:r w:rsidRPr="000F432E">
        <w:rPr>
          <w:rFonts w:eastAsia="Times-Roman"/>
          <w:b/>
          <w:color w:val="000000"/>
        </w:rPr>
        <w:t>Item#</w:t>
      </w:r>
      <w:r w:rsidR="00B63EED" w:rsidRPr="000F432E">
        <w:rPr>
          <w:rFonts w:eastAsia="Times-Roman"/>
          <w:b/>
          <w:color w:val="000000"/>
        </w:rPr>
        <w:t xml:space="preserve"> </w:t>
      </w:r>
      <w:r w:rsidRPr="000F432E">
        <w:rPr>
          <w:rFonts w:eastAsia="Times-Roman"/>
          <w:b/>
          <w:color w:val="000000"/>
        </w:rPr>
        <w:t>202</w:t>
      </w:r>
      <w:r w:rsidR="003D11F6" w:rsidRPr="000F432E">
        <w:rPr>
          <w:rFonts w:eastAsia="Times-Roman"/>
          <w:b/>
          <w:color w:val="000000"/>
        </w:rPr>
        <w:t xml:space="preserve"> </w:t>
      </w:r>
      <w:r w:rsidR="003D11F6" w:rsidRPr="000F432E">
        <w:rPr>
          <w:rFonts w:eastAsia="Times-Roman"/>
          <w:color w:val="000000"/>
        </w:rPr>
        <w:t>(Formula 2)</w:t>
      </w:r>
    </w:p>
    <w:p w14:paraId="1B9A3BD4" w14:textId="2E3983AD" w:rsidR="003D11F6" w:rsidRPr="000F432E" w:rsidRDefault="003A5EAB" w:rsidP="003D11F6">
      <w:pPr>
        <w:autoSpaceDE w:val="0"/>
        <w:spacing w:after="80"/>
        <w:jc w:val="both"/>
        <w:rPr>
          <w:rFonts w:eastAsia="Times-Roman"/>
          <w:color w:val="000000"/>
        </w:rPr>
      </w:pPr>
      <w:r w:rsidRPr="000F432E">
        <w:rPr>
          <w:rFonts w:eastAsia="Times-Roman"/>
          <w:color w:val="000000"/>
        </w:rPr>
        <w:t>Suggested Retail Price $13.45</w:t>
      </w:r>
      <w:r w:rsidR="003D11F6" w:rsidRPr="000F432E">
        <w:rPr>
          <w:rFonts w:eastAsia="Times-Roman"/>
          <w:noProof/>
        </w:rPr>
        <w:drawing>
          <wp:anchor distT="0" distB="0" distL="114300" distR="114300" simplePos="0" relativeHeight="251658240" behindDoc="0" locked="0" layoutInCell="1" allowOverlap="1" wp14:anchorId="33ED63B7" wp14:editId="2D0DDAA5">
            <wp:simplePos x="0" y="0"/>
            <wp:positionH relativeFrom="margin">
              <wp:posOffset>3504362</wp:posOffset>
            </wp:positionH>
            <wp:positionV relativeFrom="paragraph">
              <wp:posOffset>5816</wp:posOffset>
            </wp:positionV>
            <wp:extent cx="3091377" cy="663473"/>
            <wp:effectExtent l="0" t="0" r="0" b="3810"/>
            <wp:wrapNone/>
            <wp:docPr id="2" name="Picture 2" descr="J:\Y Drive\Marketing\Artwork &amp; Flyers\Logos &amp; Misc Artwork\DC Logos\DC Color Logos\DC Logo with Updated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Y Drive\Marketing\Artwork &amp; Flyers\Logos &amp; Misc Artwork\DC Logos\DC Color Logos\DC Logo with Updated Colo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1377" cy="663473"/>
                    </a:xfrm>
                    <a:prstGeom prst="rect">
                      <a:avLst/>
                    </a:prstGeom>
                    <a:noFill/>
                    <a:ln>
                      <a:noFill/>
                    </a:ln>
                  </pic:spPr>
                </pic:pic>
              </a:graphicData>
            </a:graphic>
          </wp:anchor>
        </w:drawing>
      </w:r>
    </w:p>
    <w:p w14:paraId="7F757572" w14:textId="0A7269F3" w:rsidR="00D15A1D" w:rsidRDefault="00D15A1D" w:rsidP="0005349D">
      <w:pPr>
        <w:autoSpaceDE w:val="0"/>
        <w:spacing w:after="220"/>
        <w:jc w:val="right"/>
        <w:rPr>
          <w:rFonts w:eastAsia="Times-Roman"/>
          <w:color w:val="000000"/>
        </w:rPr>
      </w:pPr>
    </w:p>
    <w:p w14:paraId="58279318" w14:textId="6006057E" w:rsidR="00D15A1D" w:rsidRPr="00D15A1D" w:rsidRDefault="00D15A1D" w:rsidP="00D15A1D">
      <w:pPr>
        <w:rPr>
          <w:rFonts w:eastAsia="Times-Roman"/>
        </w:rPr>
      </w:pPr>
    </w:p>
    <w:p w14:paraId="0142E327" w14:textId="1081AA14" w:rsidR="00D15A1D" w:rsidRPr="00D15A1D" w:rsidRDefault="00D15A1D" w:rsidP="00D15A1D">
      <w:pPr>
        <w:rPr>
          <w:rFonts w:eastAsia="Times-Roman"/>
        </w:rPr>
      </w:pPr>
    </w:p>
    <w:p w14:paraId="7E110410" w14:textId="360BB342" w:rsidR="00D15A1D" w:rsidRPr="00D15A1D" w:rsidRDefault="00D15A1D" w:rsidP="00D15A1D">
      <w:pPr>
        <w:rPr>
          <w:rFonts w:eastAsia="Times-Roman"/>
        </w:rPr>
      </w:pPr>
    </w:p>
    <w:p w14:paraId="6DD5E328" w14:textId="3CFD4F8D" w:rsidR="00D15A1D" w:rsidRPr="00D15A1D" w:rsidRDefault="00D15A1D" w:rsidP="00D15A1D">
      <w:pPr>
        <w:rPr>
          <w:rFonts w:eastAsia="Times-Roman"/>
        </w:rPr>
      </w:pPr>
    </w:p>
    <w:p w14:paraId="417858F6" w14:textId="396C94AE" w:rsidR="00D15A1D" w:rsidRDefault="00D15A1D" w:rsidP="00D15A1D">
      <w:pPr>
        <w:rPr>
          <w:rFonts w:eastAsia="Times-Roman"/>
        </w:rPr>
      </w:pPr>
    </w:p>
    <w:p w14:paraId="40F9B0B4" w14:textId="77777777" w:rsidR="00D15A1D" w:rsidRDefault="00D15A1D" w:rsidP="00D15A1D">
      <w:pPr>
        <w:rPr>
          <w:rFonts w:eastAsia="Times-Roman"/>
        </w:rPr>
      </w:pPr>
    </w:p>
    <w:sectPr w:rsidR="00D15A1D">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C8E"/>
    <w:multiLevelType w:val="hybridMultilevel"/>
    <w:tmpl w:val="34B42C26"/>
    <w:lvl w:ilvl="0" w:tplc="1C2E621A">
      <w:start w:val="1"/>
      <w:numFmt w:val="bullet"/>
      <w:lvlText w:val=""/>
      <w:lvlJc w:val="right"/>
      <w:pPr>
        <w:ind w:left="720" w:hanging="360"/>
      </w:pPr>
      <w:rPr>
        <w:rFonts w:ascii="Symbol" w:hAnsi="Symbol" w:hint="default"/>
        <w:color w:val="7030A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142F"/>
    <w:multiLevelType w:val="multilevel"/>
    <w:tmpl w:val="F5B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24750"/>
    <w:multiLevelType w:val="hybridMultilevel"/>
    <w:tmpl w:val="BA66723E"/>
    <w:lvl w:ilvl="0" w:tplc="3D32251E">
      <w:start w:val="1"/>
      <w:numFmt w:val="bullet"/>
      <w:lvlText w:val=""/>
      <w:lvlJc w:val="right"/>
      <w:pPr>
        <w:ind w:left="720" w:hanging="360"/>
      </w:pPr>
      <w:rPr>
        <w:rFonts w:ascii="Symbol" w:hAnsi="Symbol"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C3068"/>
    <w:multiLevelType w:val="hybridMultilevel"/>
    <w:tmpl w:val="92506BC2"/>
    <w:lvl w:ilvl="0" w:tplc="DBB8BAAA">
      <w:start w:val="1"/>
      <w:numFmt w:val="bullet"/>
      <w:lvlText w:val=""/>
      <w:lvlJc w:val="right"/>
      <w:pPr>
        <w:ind w:left="720" w:hanging="360"/>
      </w:pPr>
      <w:rPr>
        <w:rFonts w:ascii="Symbol" w:hAnsi="Symbol" w:hint="default"/>
        <w:b/>
        <w:color w:val="4D19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E6FE3"/>
    <w:multiLevelType w:val="hybridMultilevel"/>
    <w:tmpl w:val="5ADCF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BE"/>
    <w:rsid w:val="0000687B"/>
    <w:rsid w:val="00006D9F"/>
    <w:rsid w:val="0005349D"/>
    <w:rsid w:val="000F432E"/>
    <w:rsid w:val="00377B30"/>
    <w:rsid w:val="003A5EAB"/>
    <w:rsid w:val="003D11F6"/>
    <w:rsid w:val="003F1BBE"/>
    <w:rsid w:val="00455783"/>
    <w:rsid w:val="0048035B"/>
    <w:rsid w:val="00497CA3"/>
    <w:rsid w:val="00545BA5"/>
    <w:rsid w:val="00554552"/>
    <w:rsid w:val="00597C4E"/>
    <w:rsid w:val="005E01D8"/>
    <w:rsid w:val="00AF7295"/>
    <w:rsid w:val="00B31AFC"/>
    <w:rsid w:val="00B63EED"/>
    <w:rsid w:val="00D15A1D"/>
    <w:rsid w:val="00DA645B"/>
    <w:rsid w:val="00E4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6A38"/>
  <w15:chartTrackingRefBased/>
  <w15:docId w15:val="{1D2DB3E8-F9BC-4D57-BC28-C0AC6D85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rsid w:val="00D15A1D"/>
    <w:rPr>
      <w:rFonts w:ascii="Calibri" w:eastAsia="Calibri" w:hAnsi="Calibri"/>
      <w:sz w:val="22"/>
      <w:szCs w:val="22"/>
    </w:rPr>
  </w:style>
  <w:style w:type="paragraph" w:styleId="BalloonText">
    <w:name w:val="Balloon Text"/>
    <w:basedOn w:val="Normal"/>
    <w:link w:val="BalloonTextChar"/>
    <w:rsid w:val="00D15A1D"/>
    <w:rPr>
      <w:rFonts w:ascii="Segoe UI" w:hAnsi="Segoe UI" w:cs="Segoe UI"/>
      <w:sz w:val="18"/>
      <w:szCs w:val="18"/>
    </w:rPr>
  </w:style>
  <w:style w:type="character" w:customStyle="1" w:styleId="BalloonTextChar">
    <w:name w:val="Balloon Text Char"/>
    <w:basedOn w:val="DefaultParagraphFont"/>
    <w:link w:val="BalloonText"/>
    <w:rsid w:val="00D15A1D"/>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68081">
      <w:bodyDiv w:val="1"/>
      <w:marLeft w:val="0"/>
      <w:marRight w:val="0"/>
      <w:marTop w:val="0"/>
      <w:marBottom w:val="0"/>
      <w:divBdr>
        <w:top w:val="none" w:sz="0" w:space="0" w:color="auto"/>
        <w:left w:val="none" w:sz="0" w:space="0" w:color="auto"/>
        <w:bottom w:val="none" w:sz="0" w:space="0" w:color="auto"/>
        <w:right w:val="none" w:sz="0" w:space="0" w:color="auto"/>
      </w:divBdr>
      <w:divsChild>
        <w:div w:id="1442338303">
          <w:marLeft w:val="0"/>
          <w:marRight w:val="0"/>
          <w:marTop w:val="0"/>
          <w:marBottom w:val="0"/>
          <w:divBdr>
            <w:top w:val="none" w:sz="0" w:space="0" w:color="auto"/>
            <w:left w:val="none" w:sz="0" w:space="0" w:color="auto"/>
            <w:bottom w:val="none" w:sz="0" w:space="0" w:color="auto"/>
            <w:right w:val="none" w:sz="0" w:space="0" w:color="auto"/>
          </w:divBdr>
          <w:divsChild>
            <w:div w:id="1697922611">
              <w:marLeft w:val="0"/>
              <w:marRight w:val="0"/>
              <w:marTop w:val="0"/>
              <w:marBottom w:val="0"/>
              <w:divBdr>
                <w:top w:val="none" w:sz="0" w:space="0" w:color="auto"/>
                <w:left w:val="none" w:sz="0" w:space="0" w:color="auto"/>
                <w:bottom w:val="none" w:sz="0" w:space="0" w:color="auto"/>
                <w:right w:val="none" w:sz="0" w:space="0" w:color="auto"/>
              </w:divBdr>
              <w:divsChild>
                <w:div w:id="1280188878">
                  <w:marLeft w:val="0"/>
                  <w:marRight w:val="0"/>
                  <w:marTop w:val="0"/>
                  <w:marBottom w:val="0"/>
                  <w:divBdr>
                    <w:top w:val="none" w:sz="0" w:space="0" w:color="auto"/>
                    <w:left w:val="none" w:sz="0" w:space="0" w:color="auto"/>
                    <w:bottom w:val="none" w:sz="0" w:space="0" w:color="auto"/>
                    <w:right w:val="none" w:sz="0" w:space="0" w:color="auto"/>
                  </w:divBdr>
                  <w:divsChild>
                    <w:div w:id="2064134363">
                      <w:marLeft w:val="0"/>
                      <w:marRight w:val="0"/>
                      <w:marTop w:val="0"/>
                      <w:marBottom w:val="0"/>
                      <w:divBdr>
                        <w:top w:val="none" w:sz="0" w:space="0" w:color="auto"/>
                        <w:left w:val="none" w:sz="0" w:space="0" w:color="auto"/>
                        <w:bottom w:val="none" w:sz="0" w:space="0" w:color="auto"/>
                        <w:right w:val="none" w:sz="0" w:space="0" w:color="auto"/>
                      </w:divBdr>
                      <w:divsChild>
                        <w:div w:id="447310432">
                          <w:marLeft w:val="0"/>
                          <w:marRight w:val="0"/>
                          <w:marTop w:val="0"/>
                          <w:marBottom w:val="0"/>
                          <w:divBdr>
                            <w:top w:val="none" w:sz="0" w:space="0" w:color="auto"/>
                            <w:left w:val="none" w:sz="0" w:space="0" w:color="auto"/>
                            <w:bottom w:val="none" w:sz="0" w:space="0" w:color="auto"/>
                            <w:right w:val="none" w:sz="0" w:space="0" w:color="auto"/>
                          </w:divBdr>
                          <w:divsChild>
                            <w:div w:id="1263344956">
                              <w:marLeft w:val="-225"/>
                              <w:marRight w:val="-225"/>
                              <w:marTop w:val="0"/>
                              <w:marBottom w:val="0"/>
                              <w:divBdr>
                                <w:top w:val="none" w:sz="0" w:space="0" w:color="auto"/>
                                <w:left w:val="none" w:sz="0" w:space="0" w:color="auto"/>
                                <w:bottom w:val="none" w:sz="0" w:space="0" w:color="auto"/>
                                <w:right w:val="none" w:sz="0" w:space="0" w:color="auto"/>
                              </w:divBdr>
                              <w:divsChild>
                                <w:div w:id="1317302252">
                                  <w:marLeft w:val="0"/>
                                  <w:marRight w:val="0"/>
                                  <w:marTop w:val="0"/>
                                  <w:marBottom w:val="0"/>
                                  <w:divBdr>
                                    <w:top w:val="none" w:sz="0" w:space="0" w:color="auto"/>
                                    <w:left w:val="none" w:sz="0" w:space="0" w:color="auto"/>
                                    <w:bottom w:val="none" w:sz="0" w:space="0" w:color="auto"/>
                                    <w:right w:val="none" w:sz="0" w:space="0" w:color="auto"/>
                                  </w:divBdr>
                                  <w:divsChild>
                                    <w:div w:id="1933126921">
                                      <w:marLeft w:val="0"/>
                                      <w:marRight w:val="0"/>
                                      <w:marTop w:val="0"/>
                                      <w:marBottom w:val="0"/>
                                      <w:divBdr>
                                        <w:top w:val="none" w:sz="0" w:space="0" w:color="auto"/>
                                        <w:left w:val="none" w:sz="0" w:space="0" w:color="auto"/>
                                        <w:bottom w:val="none" w:sz="0" w:space="0" w:color="auto"/>
                                        <w:right w:val="none" w:sz="0" w:space="0" w:color="auto"/>
                                      </w:divBdr>
                                      <w:divsChild>
                                        <w:div w:id="53437116">
                                          <w:marLeft w:val="0"/>
                                          <w:marRight w:val="0"/>
                                          <w:marTop w:val="0"/>
                                          <w:marBottom w:val="0"/>
                                          <w:divBdr>
                                            <w:top w:val="none" w:sz="0" w:space="0" w:color="auto"/>
                                            <w:left w:val="none" w:sz="0" w:space="0" w:color="auto"/>
                                            <w:bottom w:val="none" w:sz="0" w:space="0" w:color="auto"/>
                                            <w:right w:val="none" w:sz="0" w:space="0" w:color="auto"/>
                                          </w:divBdr>
                                          <w:divsChild>
                                            <w:div w:id="168830458">
                                              <w:marLeft w:val="0"/>
                                              <w:marRight w:val="0"/>
                                              <w:marTop w:val="0"/>
                                              <w:marBottom w:val="0"/>
                                              <w:divBdr>
                                                <w:top w:val="none" w:sz="0" w:space="0" w:color="auto"/>
                                                <w:left w:val="none" w:sz="0" w:space="0" w:color="auto"/>
                                                <w:bottom w:val="none" w:sz="0" w:space="0" w:color="auto"/>
                                                <w:right w:val="none" w:sz="0" w:space="0" w:color="auto"/>
                                              </w:divBdr>
                                              <w:divsChild>
                                                <w:div w:id="293410070">
                                                  <w:marLeft w:val="0"/>
                                                  <w:marRight w:val="0"/>
                                                  <w:marTop w:val="0"/>
                                                  <w:marBottom w:val="0"/>
                                                  <w:divBdr>
                                                    <w:top w:val="none" w:sz="0" w:space="0" w:color="auto"/>
                                                    <w:left w:val="none" w:sz="0" w:space="0" w:color="auto"/>
                                                    <w:bottom w:val="none" w:sz="0" w:space="0" w:color="auto"/>
                                                    <w:right w:val="none" w:sz="0" w:space="0" w:color="auto"/>
                                                  </w:divBdr>
                                                  <w:divsChild>
                                                    <w:div w:id="1923248720">
                                                      <w:marLeft w:val="0"/>
                                                      <w:marRight w:val="0"/>
                                                      <w:marTop w:val="0"/>
                                                      <w:marBottom w:val="0"/>
                                                      <w:divBdr>
                                                        <w:top w:val="none" w:sz="0" w:space="0" w:color="auto"/>
                                                        <w:left w:val="none" w:sz="0" w:space="0" w:color="auto"/>
                                                        <w:bottom w:val="none" w:sz="0" w:space="0" w:color="auto"/>
                                                        <w:right w:val="none" w:sz="0" w:space="0" w:color="auto"/>
                                                      </w:divBdr>
                                                      <w:divsChild>
                                                        <w:div w:id="931359321">
                                                          <w:marLeft w:val="0"/>
                                                          <w:marRight w:val="0"/>
                                                          <w:marTop w:val="0"/>
                                                          <w:marBottom w:val="0"/>
                                                          <w:divBdr>
                                                            <w:top w:val="none" w:sz="0" w:space="0" w:color="auto"/>
                                                            <w:left w:val="none" w:sz="0" w:space="0" w:color="auto"/>
                                                            <w:bottom w:val="none" w:sz="0" w:space="0" w:color="auto"/>
                                                            <w:right w:val="none" w:sz="0" w:space="0" w:color="auto"/>
                                                          </w:divBdr>
                                                          <w:divsChild>
                                                            <w:div w:id="750929946">
                                                              <w:marLeft w:val="0"/>
                                                              <w:marRight w:val="0"/>
                                                              <w:marTop w:val="0"/>
                                                              <w:marBottom w:val="0"/>
                                                              <w:divBdr>
                                                                <w:top w:val="none" w:sz="0" w:space="0" w:color="auto"/>
                                                                <w:left w:val="none" w:sz="0" w:space="0" w:color="auto"/>
                                                                <w:bottom w:val="none" w:sz="0" w:space="0" w:color="auto"/>
                                                                <w:right w:val="none" w:sz="0" w:space="0" w:color="auto"/>
                                                              </w:divBdr>
                                                              <w:divsChild>
                                                                <w:div w:id="602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Wonderfreeze</vt:lpstr>
    </vt:vector>
  </TitlesOfParts>
  <Company>GP-KAMMAN,INC.</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Wonderfreeze</dc:title>
  <dc:subject/>
  <dc:creator>Mary Becerra</dc:creator>
  <cp:keywords/>
  <cp:lastModifiedBy>Brittany Williams</cp:lastModifiedBy>
  <cp:revision>13</cp:revision>
  <cp:lastPrinted>2018-11-19T22:33:00Z</cp:lastPrinted>
  <dcterms:created xsi:type="dcterms:W3CDTF">2018-11-06T21:33:00Z</dcterms:created>
  <dcterms:modified xsi:type="dcterms:W3CDTF">2018-11-26T20:19:00Z</dcterms:modified>
</cp:coreProperties>
</file>