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011C8798" w:rsidR="00296563" w:rsidRDefault="00C2402B"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DENTAL WEDGES</w:t>
      </w:r>
    </w:p>
    <w:p w14:paraId="6126E722" w14:textId="1CBB6BE8" w:rsidR="00C2402B" w:rsidRPr="000E0E92" w:rsidRDefault="00C2402B"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Plastic Wedges</w:t>
      </w:r>
    </w:p>
    <w:p w14:paraId="7F15DF3B" w14:textId="77777777" w:rsidR="00B631AC" w:rsidRDefault="00B631AC" w:rsidP="002B2646">
      <w:pPr>
        <w:pStyle w:val="NoSpacing"/>
        <w:jc w:val="both"/>
      </w:pPr>
    </w:p>
    <w:p w14:paraId="3710E510" w14:textId="4D39B042" w:rsidR="000F707C" w:rsidRPr="001F234C" w:rsidRDefault="00A0108B" w:rsidP="002B26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Smart Plastic Wedges are designed for both precision and safety during dental procedures. The rounded tip protects gingival tissue, while the square handle provides a secure, comfortable grip for easy placement. Their durable construction allows them to maintain shape under pressure, giving dentists the ability to open tooth gaps for accurate treatment. Available in multiple sizes, they simplify tool selection and help save time during procedures. </w:t>
      </w:r>
    </w:p>
    <w:p w14:paraId="70359C91" w14:textId="53C46BE6" w:rsidR="002B2646" w:rsidRDefault="002B2646" w:rsidP="002B2646">
      <w:pPr>
        <w:pStyle w:val="NoSpacing"/>
        <w:rPr>
          <w:rFonts w:ascii="Times New Roman" w:hAnsi="Times New Roman" w:cs="Times New Roman"/>
          <w:sz w:val="24"/>
          <w:szCs w:val="24"/>
        </w:rPr>
      </w:pPr>
    </w:p>
    <w:p w14:paraId="1620034E" w14:textId="392BC15F" w:rsidR="002B2646" w:rsidRDefault="009B0140" w:rsidP="002B2646">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2A2C4870" w14:textId="77777777" w:rsidR="00A0108B" w:rsidRPr="00A0108B" w:rsidRDefault="00A0108B" w:rsidP="002B2646">
      <w:pPr>
        <w:pStyle w:val="NoSpacing"/>
        <w:rPr>
          <w:rFonts w:ascii="Times New Roman" w:hAnsi="Times New Roman" w:cs="Times New Roman"/>
          <w:b/>
          <w:i/>
          <w:color w:val="4D1979"/>
          <w:sz w:val="24"/>
          <w:szCs w:val="24"/>
        </w:rPr>
      </w:pPr>
    </w:p>
    <w:p w14:paraId="4FF69F1A" w14:textId="6164E11F" w:rsidR="006A6C65" w:rsidRDefault="00A0108B"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Easy handling</w:t>
      </w:r>
      <w:r>
        <w:rPr>
          <w:rFonts w:ascii="Times New Roman" w:hAnsi="Times New Roman" w:cs="Times New Roman"/>
          <w:sz w:val="24"/>
          <w:szCs w:val="24"/>
        </w:rPr>
        <w:tab/>
      </w:r>
    </w:p>
    <w:p w14:paraId="19741CF5" w14:textId="217CEA22" w:rsidR="00D15A55" w:rsidRDefault="00A0108B"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Saves time</w:t>
      </w:r>
    </w:p>
    <w:p w14:paraId="055B7C5A" w14:textId="58527747" w:rsidR="00D15A55" w:rsidRDefault="00A0108B"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Multiple sizes</w:t>
      </w:r>
    </w:p>
    <w:p w14:paraId="07B9D7A1" w14:textId="3356BD68" w:rsidR="00CC2905" w:rsidRDefault="00A0108B" w:rsidP="00CC29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Gingival protection</w:t>
      </w:r>
    </w:p>
    <w:p w14:paraId="07688B04" w14:textId="0A7E3A4D" w:rsidR="00A0108B" w:rsidRPr="00FD1332" w:rsidRDefault="00A0108B" w:rsidP="00CC29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Durable design</w:t>
      </w:r>
    </w:p>
    <w:p w14:paraId="466F495D" w14:textId="77777777" w:rsidR="00C413E4" w:rsidRDefault="00C413E4" w:rsidP="00296563">
      <w:pPr>
        <w:pStyle w:val="NoSpacing"/>
        <w:rPr>
          <w:rFonts w:ascii="Times New Roman" w:hAnsi="Times New Roman" w:cs="Times New Roman"/>
          <w:sz w:val="24"/>
          <w:szCs w:val="24"/>
        </w:rPr>
      </w:pPr>
    </w:p>
    <w:p w14:paraId="05D48F6D" w14:textId="77777777" w:rsidR="00C2402B" w:rsidRDefault="00C2402B" w:rsidP="00296563">
      <w:pPr>
        <w:pStyle w:val="NoSpacing"/>
        <w:rPr>
          <w:rFonts w:ascii="Times New Roman" w:hAnsi="Times New Roman" w:cs="Times New Roman"/>
          <w:sz w:val="24"/>
          <w:szCs w:val="24"/>
        </w:rPr>
      </w:pPr>
    </w:p>
    <w:p w14:paraId="33160301" w14:textId="77777777" w:rsidR="00743884" w:rsidRPr="000E0E92" w:rsidRDefault="00743884" w:rsidP="00743884">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 </w:t>
      </w:r>
      <w:bookmarkStart w:id="0" w:name="_Hlk210904233"/>
      <w:r>
        <w:rPr>
          <w:rFonts w:ascii="Times New Roman" w:hAnsi="Times New Roman" w:cs="Times New Roman"/>
          <w:b/>
          <w:bCs/>
          <w:color w:val="4D1979"/>
          <w:sz w:val="24"/>
          <w:szCs w:val="24"/>
        </w:rPr>
        <w:t xml:space="preserve">Small | Green </w:t>
      </w:r>
      <w:bookmarkEnd w:id="0"/>
      <w:r>
        <w:rPr>
          <w:rFonts w:ascii="Times New Roman" w:hAnsi="Times New Roman" w:cs="Times New Roman"/>
          <w:b/>
          <w:bCs/>
          <w:color w:val="4D1979"/>
          <w:sz w:val="24"/>
          <w:szCs w:val="24"/>
        </w:rPr>
        <w:t>– Pack of 100</w:t>
      </w:r>
    </w:p>
    <w:p w14:paraId="6E7DFB54" w14:textId="29CC637C" w:rsidR="00743884" w:rsidRPr="009B0140" w:rsidRDefault="00743884" w:rsidP="00743884">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350A1A">
        <w:rPr>
          <w:rFonts w:ascii="Times New Roman" w:hAnsi="Times New Roman" w:cs="Times New Roman"/>
          <w:b/>
          <w:bCs/>
          <w:sz w:val="24"/>
          <w:szCs w:val="24"/>
        </w:rPr>
        <w:t>19</w:t>
      </w:r>
    </w:p>
    <w:p w14:paraId="721FA7AB" w14:textId="77777777" w:rsidR="00743884" w:rsidRDefault="00743884" w:rsidP="00743884">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p w14:paraId="43704986" w14:textId="77777777" w:rsidR="00743884" w:rsidRDefault="00743884" w:rsidP="00743884">
      <w:pPr>
        <w:pStyle w:val="NoSpacing"/>
        <w:rPr>
          <w:rFonts w:ascii="Times New Roman" w:hAnsi="Times New Roman" w:cs="Times New Roman"/>
          <w:sz w:val="24"/>
          <w:szCs w:val="24"/>
        </w:rPr>
      </w:pPr>
    </w:p>
    <w:p w14:paraId="45C18401" w14:textId="77777777" w:rsidR="00743884" w:rsidRPr="000E0E92" w:rsidRDefault="00743884" w:rsidP="00743884">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Smart Plastic Wedges –</w:t>
      </w:r>
      <w:r w:rsidRPr="00464C76">
        <w:rPr>
          <w:rFonts w:ascii="Times New Roman" w:hAnsi="Times New Roman" w:cs="Times New Roman"/>
          <w:b/>
          <w:bCs/>
          <w:color w:val="4D1979"/>
          <w:sz w:val="24"/>
          <w:szCs w:val="24"/>
        </w:rPr>
        <w:t xml:space="preserve"> </w:t>
      </w:r>
      <w:bookmarkStart w:id="1" w:name="_Hlk210904247"/>
      <w:r>
        <w:rPr>
          <w:rFonts w:ascii="Times New Roman" w:hAnsi="Times New Roman" w:cs="Times New Roman"/>
          <w:b/>
          <w:bCs/>
          <w:color w:val="4D1979"/>
          <w:sz w:val="24"/>
          <w:szCs w:val="24"/>
        </w:rPr>
        <w:t xml:space="preserve">Medium | Yellow </w:t>
      </w:r>
      <w:bookmarkEnd w:id="1"/>
      <w:r>
        <w:rPr>
          <w:rFonts w:ascii="Times New Roman" w:hAnsi="Times New Roman" w:cs="Times New Roman"/>
          <w:b/>
          <w:bCs/>
          <w:color w:val="4D1979"/>
          <w:sz w:val="24"/>
          <w:szCs w:val="24"/>
        </w:rPr>
        <w:t>– Pack of 100</w:t>
      </w:r>
    </w:p>
    <w:p w14:paraId="2BF1EA8A" w14:textId="28E88192" w:rsidR="00743884" w:rsidRPr="009B0140" w:rsidRDefault="00743884" w:rsidP="00743884">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350A1A">
        <w:rPr>
          <w:rFonts w:ascii="Times New Roman" w:hAnsi="Times New Roman" w:cs="Times New Roman"/>
          <w:b/>
          <w:bCs/>
          <w:sz w:val="24"/>
          <w:szCs w:val="24"/>
        </w:rPr>
        <w:t>20</w:t>
      </w:r>
    </w:p>
    <w:p w14:paraId="7ABF713E" w14:textId="77777777" w:rsidR="00743884" w:rsidRDefault="00743884" w:rsidP="00743884">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p w14:paraId="1D6851CF" w14:textId="77777777" w:rsidR="00743884" w:rsidRDefault="00743884" w:rsidP="00743884">
      <w:pPr>
        <w:pStyle w:val="NoSpacing"/>
        <w:rPr>
          <w:rFonts w:ascii="Times New Roman" w:hAnsi="Times New Roman" w:cs="Times New Roman"/>
          <w:sz w:val="24"/>
          <w:szCs w:val="24"/>
        </w:rPr>
      </w:pPr>
    </w:p>
    <w:p w14:paraId="46173675" w14:textId="77777777" w:rsidR="00743884" w:rsidRPr="000E0E92" w:rsidRDefault="00743884" w:rsidP="00743884">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Plastic Wedges – </w:t>
      </w:r>
      <w:bookmarkStart w:id="2" w:name="_Hlk210904260"/>
      <w:r>
        <w:rPr>
          <w:rFonts w:ascii="Times New Roman" w:hAnsi="Times New Roman" w:cs="Times New Roman"/>
          <w:b/>
          <w:bCs/>
          <w:color w:val="4D1979"/>
          <w:sz w:val="24"/>
          <w:szCs w:val="24"/>
        </w:rPr>
        <w:t xml:space="preserve">Large | Purple </w:t>
      </w:r>
      <w:bookmarkEnd w:id="2"/>
      <w:r>
        <w:rPr>
          <w:rFonts w:ascii="Times New Roman" w:hAnsi="Times New Roman" w:cs="Times New Roman"/>
          <w:b/>
          <w:bCs/>
          <w:color w:val="4D1979"/>
          <w:sz w:val="24"/>
          <w:szCs w:val="24"/>
        </w:rPr>
        <w:t>– Pack of 100</w:t>
      </w:r>
    </w:p>
    <w:p w14:paraId="0391128E" w14:textId="752708F7" w:rsidR="00743884" w:rsidRPr="009B0140" w:rsidRDefault="00743884" w:rsidP="00743884">
      <w:pPr>
        <w:pStyle w:val="NoSpacing"/>
        <w:rPr>
          <w:rFonts w:ascii="Times New Roman" w:hAnsi="Times New Roman" w:cs="Times New Roman"/>
          <w:b/>
          <w:bCs/>
          <w:sz w:val="24"/>
          <w:szCs w:val="24"/>
        </w:rPr>
      </w:pPr>
      <w:proofErr w:type="gramStart"/>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350A1A">
        <w:rPr>
          <w:rFonts w:ascii="Times New Roman" w:hAnsi="Times New Roman" w:cs="Times New Roman"/>
          <w:b/>
          <w:bCs/>
          <w:sz w:val="24"/>
          <w:szCs w:val="24"/>
        </w:rPr>
        <w:t>21</w:t>
      </w:r>
    </w:p>
    <w:p w14:paraId="6F818236" w14:textId="77777777" w:rsidR="00743884" w:rsidRDefault="00743884" w:rsidP="00743884">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$29.95</w:t>
      </w:r>
    </w:p>
    <w:p w14:paraId="78EA356D" w14:textId="77777777" w:rsidR="00C2402B" w:rsidRDefault="00C2402B" w:rsidP="002B2646">
      <w:pPr>
        <w:pStyle w:val="NoSpacing"/>
        <w:rPr>
          <w:rFonts w:ascii="Times New Roman" w:hAnsi="Times New Roman" w:cs="Times New Roman"/>
          <w:sz w:val="24"/>
          <w:szCs w:val="24"/>
        </w:rPr>
      </w:pPr>
    </w:p>
    <w:p w14:paraId="6E840498" w14:textId="1E7EDAB6" w:rsidR="00C413E4" w:rsidRDefault="00C413E4" w:rsidP="001739C6">
      <w:pPr>
        <w:pStyle w:val="NoSpacing"/>
        <w:rPr>
          <w:rFonts w:ascii="Times New Roman" w:hAnsi="Times New Roman" w:cs="Times New Roman"/>
          <w:sz w:val="24"/>
          <w:szCs w:val="24"/>
        </w:rPr>
      </w:pPr>
    </w:p>
    <w:p w14:paraId="1FCD3258" w14:textId="7AE091B6" w:rsidR="005C06E5" w:rsidRDefault="0006665B" w:rsidP="001739C6">
      <w:pPr>
        <w:pStyle w:val="NoSpacing"/>
        <w:rPr>
          <w:rFonts w:ascii="Times New Roman" w:hAnsi="Times New Roman" w:cs="Times New Roman"/>
          <w:sz w:val="24"/>
          <w:szCs w:val="24"/>
        </w:rPr>
      </w:pPr>
      <w:r w:rsidRPr="00AE0923">
        <w:rPr>
          <w:bCs/>
          <w:noProof/>
          <w:sz w:val="24"/>
          <w:szCs w:val="24"/>
        </w:rPr>
        <w:drawing>
          <wp:anchor distT="0" distB="0" distL="114300" distR="114300" simplePos="0" relativeHeight="251661312" behindDoc="0" locked="0" layoutInCell="1" allowOverlap="1" wp14:anchorId="131D8094" wp14:editId="368E70E6">
            <wp:simplePos x="0" y="0"/>
            <wp:positionH relativeFrom="margin">
              <wp:posOffset>3742690</wp:posOffset>
            </wp:positionH>
            <wp:positionV relativeFrom="margin">
              <wp:posOffset>5495925</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6AB87" w14:textId="52A6BE58" w:rsidR="005C06E5" w:rsidRPr="002B2646" w:rsidRDefault="005C06E5" w:rsidP="001739C6">
      <w:pPr>
        <w:pStyle w:val="NoSpacing"/>
        <w:rPr>
          <w:rFonts w:ascii="Times New Roman" w:hAnsi="Times New Roman" w:cs="Times New Roman"/>
          <w:sz w:val="24"/>
          <w:szCs w:val="24"/>
        </w:rPr>
      </w:pPr>
    </w:p>
    <w:p w14:paraId="0C04A115" w14:textId="2ED06B2F" w:rsidR="001739C6" w:rsidRDefault="001739C6" w:rsidP="002B2646">
      <w:pPr>
        <w:pStyle w:val="NoSpacing"/>
        <w:rPr>
          <w:rFonts w:ascii="Times New Roman" w:hAnsi="Times New Roman" w:cs="Times New Roman"/>
          <w:sz w:val="24"/>
          <w:szCs w:val="24"/>
        </w:rPr>
      </w:pPr>
    </w:p>
    <w:p w14:paraId="22766116" w14:textId="63FA507A" w:rsidR="005C06E5" w:rsidRDefault="005C06E5" w:rsidP="002B2646">
      <w:pPr>
        <w:pStyle w:val="NoSpacing"/>
        <w:rPr>
          <w:rFonts w:ascii="Times New Roman" w:hAnsi="Times New Roman" w:cs="Times New Roman"/>
          <w:sz w:val="24"/>
          <w:szCs w:val="24"/>
        </w:rPr>
      </w:pPr>
    </w:p>
    <w:p w14:paraId="277C498C" w14:textId="240B4361" w:rsidR="005C06E5" w:rsidRPr="002B2646" w:rsidRDefault="005C06E5" w:rsidP="002B2646">
      <w:pPr>
        <w:pStyle w:val="NoSpacing"/>
        <w:rPr>
          <w:rFonts w:ascii="Times New Roman" w:hAnsi="Times New Roman" w:cs="Times New Roman"/>
          <w:sz w:val="24"/>
          <w:szCs w:val="24"/>
        </w:rPr>
      </w:pPr>
    </w:p>
    <w:p w14:paraId="1B31DECC" w14:textId="73E387E0"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6665B"/>
    <w:rsid w:val="00071D0D"/>
    <w:rsid w:val="00090854"/>
    <w:rsid w:val="00095501"/>
    <w:rsid w:val="000C1BA4"/>
    <w:rsid w:val="000E0E92"/>
    <w:rsid w:val="000F707C"/>
    <w:rsid w:val="0013478D"/>
    <w:rsid w:val="00141E1B"/>
    <w:rsid w:val="0015726C"/>
    <w:rsid w:val="001739C6"/>
    <w:rsid w:val="001F234C"/>
    <w:rsid w:val="00253CBD"/>
    <w:rsid w:val="002575CF"/>
    <w:rsid w:val="002745B6"/>
    <w:rsid w:val="00296563"/>
    <w:rsid w:val="002B2646"/>
    <w:rsid w:val="002B6AFF"/>
    <w:rsid w:val="002D7D83"/>
    <w:rsid w:val="002F55FD"/>
    <w:rsid w:val="00306A9C"/>
    <w:rsid w:val="00333E4F"/>
    <w:rsid w:val="00336102"/>
    <w:rsid w:val="00350A1A"/>
    <w:rsid w:val="003851AD"/>
    <w:rsid w:val="00447AAF"/>
    <w:rsid w:val="004804B5"/>
    <w:rsid w:val="00486855"/>
    <w:rsid w:val="004B4662"/>
    <w:rsid w:val="004C1377"/>
    <w:rsid w:val="004C5942"/>
    <w:rsid w:val="00565184"/>
    <w:rsid w:val="00566E80"/>
    <w:rsid w:val="005710FB"/>
    <w:rsid w:val="005A57EC"/>
    <w:rsid w:val="005B4478"/>
    <w:rsid w:val="005C06E5"/>
    <w:rsid w:val="0063523F"/>
    <w:rsid w:val="006665CE"/>
    <w:rsid w:val="006A6C65"/>
    <w:rsid w:val="006B07D6"/>
    <w:rsid w:val="006C3FC4"/>
    <w:rsid w:val="006E4347"/>
    <w:rsid w:val="00743884"/>
    <w:rsid w:val="00795DF3"/>
    <w:rsid w:val="007F1205"/>
    <w:rsid w:val="008236C5"/>
    <w:rsid w:val="00831164"/>
    <w:rsid w:val="008345AF"/>
    <w:rsid w:val="00865E71"/>
    <w:rsid w:val="008876E5"/>
    <w:rsid w:val="008B6349"/>
    <w:rsid w:val="008F2832"/>
    <w:rsid w:val="00900D21"/>
    <w:rsid w:val="009B0140"/>
    <w:rsid w:val="009F7749"/>
    <w:rsid w:val="00A0108B"/>
    <w:rsid w:val="00A269D4"/>
    <w:rsid w:val="00A67422"/>
    <w:rsid w:val="00A80D21"/>
    <w:rsid w:val="00AA6246"/>
    <w:rsid w:val="00B513E4"/>
    <w:rsid w:val="00B631AC"/>
    <w:rsid w:val="00BC1531"/>
    <w:rsid w:val="00C02F17"/>
    <w:rsid w:val="00C239BF"/>
    <w:rsid w:val="00C2402B"/>
    <w:rsid w:val="00C25E7F"/>
    <w:rsid w:val="00C40D7F"/>
    <w:rsid w:val="00C413E4"/>
    <w:rsid w:val="00C956DF"/>
    <w:rsid w:val="00C95721"/>
    <w:rsid w:val="00CC2905"/>
    <w:rsid w:val="00CF151D"/>
    <w:rsid w:val="00D15A55"/>
    <w:rsid w:val="00D611B2"/>
    <w:rsid w:val="00D7447E"/>
    <w:rsid w:val="00E1643C"/>
    <w:rsid w:val="00E6380E"/>
    <w:rsid w:val="00E920C5"/>
    <w:rsid w:val="00EC4293"/>
    <w:rsid w:val="00F678D4"/>
    <w:rsid w:val="00F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36</cp:revision>
  <cp:lastPrinted>2025-09-15T17:01:00Z</cp:lastPrinted>
  <dcterms:created xsi:type="dcterms:W3CDTF">2022-03-30T21:56:00Z</dcterms:created>
  <dcterms:modified xsi:type="dcterms:W3CDTF">2025-10-15T16:52:00Z</dcterms:modified>
</cp:coreProperties>
</file>